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F64A" w14:textId="31621F94" w:rsidR="003A56C1" w:rsidRPr="003A56C1" w:rsidRDefault="009E6375" w:rsidP="003A56C1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Klauzula </w:t>
      </w:r>
      <w:r w:rsidRPr="00056C4F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informacyjna do </w:t>
      </w:r>
      <w:r w:rsidR="00194A46" w:rsidRPr="0000751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przetargu </w:t>
      </w:r>
      <w:r w:rsidR="006F5E66" w:rsidRPr="0000751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na </w:t>
      </w:r>
      <w:r w:rsidR="00007512" w:rsidRPr="00007512">
        <w:rPr>
          <w:rFonts w:ascii="Times New Roman" w:eastAsia="Calibri" w:hAnsi="Times New Roman" w:cs="Times New Roman"/>
          <w:b/>
          <w:bCs/>
          <w:sz w:val="24"/>
          <w:szCs w:val="24"/>
        </w:rPr>
        <w:t>dzierżawę części nieruchomości przy ulicy Portowej 41 w Porcie Handlowym w Kołobrzegu</w:t>
      </w:r>
    </w:p>
    <w:p w14:paraId="49766AD2" w14:textId="77777777" w:rsidR="00BA215A" w:rsidRPr="009E6375" w:rsidRDefault="00BA215A" w:rsidP="00952BF3">
      <w:pPr>
        <w:suppressAutoHyphens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ECD088" w14:textId="77777777" w:rsidR="009E6375" w:rsidRPr="009E6375" w:rsidRDefault="009E6375" w:rsidP="00952BF3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13 ust. 1 ogólnego rozporządzenia o ochronie danych osobowych z dnia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27 kwietnia 2016 r. Zarząd Portu Morskiego Kołobrzeg Sp. z o.o. informuje, iż:</w:t>
      </w:r>
    </w:p>
    <w:p w14:paraId="3E08CDDE" w14:textId="77777777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Pana/Pani danych osobowych jest </w:t>
      </w:r>
      <w:r w:rsidRPr="009E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 Portu Morskiego Kołobrzeg spółka z ograniczoną odpowiedzialnością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Kołobrzegu, przy ul. Portowej 41,</w:t>
      </w:r>
    </w:p>
    <w:p w14:paraId="72CE9D08" w14:textId="77777777" w:rsid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14:paraId="7B6B1E82" w14:textId="77777777" w:rsidR="009E6375" w:rsidRPr="00BA215A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sobowe przetwarzane będą w celu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przeprowadzenia ww.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w trybie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D4020">
        <w:rPr>
          <w:rFonts w:ascii="Times New Roman" w:eastAsia="Times New Roman" w:hAnsi="Times New Roman" w:cs="Times New Roman"/>
          <w:sz w:val="24"/>
          <w:szCs w:val="24"/>
          <w:lang w:eastAsia="ar-SA"/>
        </w:rPr>
        <w:t>przetargu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tj. na podstawie art. 6 ust. 1 lit. b) ogólnego rozporządzenia o ochronie danych osobowych, </w:t>
      </w:r>
    </w:p>
    <w:p w14:paraId="577E62ED" w14:textId="77777777" w:rsidR="009E6375" w:rsidRPr="00BA215A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danych osobowych będą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którym zgodnie z przepisami prawa zostanie udostępniona dokumentacja </w:t>
      </w:r>
      <w:r w:rsidR="00CD4020">
        <w:rPr>
          <w:rFonts w:ascii="Times New Roman" w:eastAsia="Times New Roman" w:hAnsi="Times New Roman" w:cs="Times New Roman"/>
          <w:sz w:val="24"/>
          <w:szCs w:val="24"/>
          <w:lang w:eastAsia="ar-SA"/>
        </w:rPr>
        <w:t>przetargowa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26A60820" w14:textId="77777777" w:rsidR="00952BF3" w:rsidRPr="00952BF3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</w:t>
      </w:r>
      <w:r w:rsidRPr="00952BF3">
        <w:rPr>
          <w:rFonts w:ascii="Times New Roman" w:eastAsia="Times New Roman" w:hAnsi="Times New Roman" w:cs="Times New Roman"/>
          <w:sz w:val="24"/>
          <w:szCs w:val="24"/>
          <w:lang w:eastAsia="ar-SA"/>
        </w:rPr>
        <w:t>ane osobowe będą przetwarzane przez okres niezbędny do realizacji ww. celu z uwzględnieniem okresów przechowywania określonych w przepisach odrębnych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przepisów archiwalnych.</w:t>
      </w:r>
    </w:p>
    <w:p w14:paraId="4A9267ED" w14:textId="77777777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14:paraId="6DA9C0B1" w14:textId="77777777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14:paraId="24523F16" w14:textId="77777777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podanie przez Pana/Panią danych osobowych jest dobrowolne, lecz stanowi warunek konieczny</w:t>
      </w:r>
      <w:r w:rsid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skutecznego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oferty w </w:t>
      </w:r>
      <w:r w:rsidR="00CD4020">
        <w:rPr>
          <w:rFonts w:ascii="Times New Roman" w:eastAsia="Times New Roman" w:hAnsi="Times New Roman" w:cs="Times New Roman"/>
          <w:sz w:val="24"/>
          <w:szCs w:val="24"/>
          <w:lang w:eastAsia="ar-SA"/>
        </w:rPr>
        <w:t>przetargu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24B0158" w14:textId="77777777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dane nie będą podstawą do zautomatyzowanego podejmowania decyzji,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profilowania,</w:t>
      </w:r>
    </w:p>
    <w:p w14:paraId="127F31FD" w14:textId="77777777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osobowe nie będą przekazywane poza obszar EOG.</w:t>
      </w:r>
    </w:p>
    <w:p w14:paraId="34AD600D" w14:textId="77777777" w:rsidR="00132084" w:rsidRDefault="00132084" w:rsidP="00952BF3">
      <w:pPr>
        <w:spacing w:after="0" w:line="240" w:lineRule="exact"/>
      </w:pPr>
    </w:p>
    <w:p w14:paraId="7A4A927C" w14:textId="77777777" w:rsidR="00952BF3" w:rsidRDefault="00952BF3" w:rsidP="00952BF3">
      <w:pPr>
        <w:spacing w:after="0" w:line="240" w:lineRule="exact"/>
      </w:pPr>
    </w:p>
    <w:p w14:paraId="19E28EFE" w14:textId="77777777"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967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76931">
    <w:abstractNumId w:val="1"/>
    <w:lvlOverride w:ilvl="0">
      <w:startOverride w:val="1"/>
    </w:lvlOverride>
  </w:num>
  <w:num w:numId="3" w16cid:durableId="82440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73"/>
    <w:rsid w:val="00007512"/>
    <w:rsid w:val="000261F7"/>
    <w:rsid w:val="00056C4F"/>
    <w:rsid w:val="00132084"/>
    <w:rsid w:val="00187DD9"/>
    <w:rsid w:val="00194A46"/>
    <w:rsid w:val="003A56C1"/>
    <w:rsid w:val="00464E31"/>
    <w:rsid w:val="005A4FAF"/>
    <w:rsid w:val="006A0955"/>
    <w:rsid w:val="006F5E66"/>
    <w:rsid w:val="006F68D4"/>
    <w:rsid w:val="007C5DF3"/>
    <w:rsid w:val="008A3005"/>
    <w:rsid w:val="008F306B"/>
    <w:rsid w:val="00943CA1"/>
    <w:rsid w:val="00952BF3"/>
    <w:rsid w:val="009E6375"/>
    <w:rsid w:val="00BA215A"/>
    <w:rsid w:val="00BA7073"/>
    <w:rsid w:val="00CD4020"/>
    <w:rsid w:val="00EF290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D398"/>
  <w15:docId w15:val="{0CD599D8-4E2E-4A56-ACEB-D0E72EC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2018-10-03T05:36:00Z</cp:lastPrinted>
  <dcterms:created xsi:type="dcterms:W3CDTF">2023-08-31T08:21:00Z</dcterms:created>
  <dcterms:modified xsi:type="dcterms:W3CDTF">2023-08-31T08:21:00Z</dcterms:modified>
</cp:coreProperties>
</file>